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附件2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执业助理医师报考执业医师执业期</w:t>
      </w:r>
      <w:r>
        <w:rPr>
          <w:rFonts w:ascii="宋体" w:hAnsi="宋体"/>
          <w:b/>
          <w:spacing w:val="-20"/>
          <w:sz w:val="44"/>
          <w:szCs w:val="44"/>
        </w:rPr>
        <w:t>考核证明</w:t>
      </w:r>
    </w:p>
    <w:p>
      <w:pPr>
        <w:rPr>
          <w:sz w:val="24"/>
        </w:rPr>
      </w:pPr>
    </w:p>
    <w:p>
      <w:pPr>
        <w:ind w:left="-540" w:leftChars="-257" w:right="-596" w:rightChars="-284"/>
        <w:jc w:val="left"/>
        <w:rPr>
          <w:rFonts w:hint="eastAsia"/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               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252" w:firstLineChars="177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ZGE1NmMzMzU1ODAwNzY4Y2RmYTk3MjIzOGQwNDIifQ=="/>
  </w:docVars>
  <w:rsids>
    <w:rsidRoot w:val="42AD5223"/>
    <w:rsid w:val="42AD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2023-02-16T03:04:00Z</dcterms:created>
  <dc:creator>wildcat Chen</dc:creator>
  <cp:lastModifiedBy>wildcat Chen</cp:lastModifiedBy>
  <dcterms:modified xsi:type="dcterms:W3CDTF">2023-02-16T03:04:45Z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488C19B6CD184DD8AD6B2EB9C3728372</vt:lpwstr>
  </property>
</Properties>
</file>