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drawing>
          <wp:inline distT="0" distB="0" distL="114300" distR="114300">
            <wp:extent cx="5259705" cy="7440295"/>
            <wp:effectExtent l="0" t="0" r="10795" b="1905"/>
            <wp:docPr id="5" name="图片 5" descr="临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临床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  <w:t>金英杰直播学院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临床重点学科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整理教辅：独活老师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2019 年 11月 08 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 xml:space="preserve">       </w:t>
      </w:r>
    </w:p>
    <w:p>
      <w:p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Style w:val="8"/>
          <w:rFonts w:hint="eastAsia"/>
          <w:lang w:val="en-US" w:eastAsia="zh-CN"/>
        </w:rPr>
        <w:t>一．21-三体综合征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特点：染色体畸变。47，xx（xy）+21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临床表现:a.智能落后（最突出，最严重）</w:t>
      </w:r>
    </w:p>
    <w:p>
      <w:pPr>
        <w:ind w:firstLine="840" w:firstLineChars="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b.特殊面容（双眼裂外上斜）</w:t>
      </w:r>
    </w:p>
    <w:p>
      <w:pPr>
        <w:ind w:firstLine="840" w:firstLineChars="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c.生长发育迟缓</w:t>
      </w:r>
    </w:p>
    <w:p>
      <w:pPr>
        <w:ind w:firstLine="840" w:firstLineChars="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d.多种畸形：先心（最常见）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诊断：智能低下+通贯手/先心/皮肤细腻/眼裂斜=21-三体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染色体核型分析--确诊（唯一方法）</w:t>
      </w:r>
    </w:p>
    <w:p>
      <w:pPr>
        <w:ind w:firstLine="2100" w:firstLineChars="10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a.标准型最常见（总数多一条）</w:t>
      </w:r>
    </w:p>
    <w:p>
      <w:pPr>
        <w:ind w:firstLine="2100" w:firstLineChars="10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b.易位型：（14号在D组，21号在G组）</w:t>
      </w:r>
    </w:p>
    <w:p>
      <w:pPr>
        <w:ind w:firstLine="2310" w:firstLineChars="1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d-g易位 xx（xy），-14，+t（14q21q）母亲风险10%，父亲4%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g-g易位</w:t>
      </w:r>
      <w:r>
        <w:rPr>
          <w:rFonts w:hint="eastAsia"/>
          <w:color w:val="auto"/>
          <w:lang w:val="en-US" w:eastAsia="zh-CN"/>
        </w:rPr>
        <w:t>，XX(XY)，-21，+t（21q21q）</w:t>
      </w:r>
      <w:r>
        <w:rPr>
          <w:rFonts w:hint="eastAsia"/>
          <w:lang w:val="en-US" w:eastAsia="zh-CN"/>
        </w:rPr>
        <w:t>母亲风险100%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</w:t>
      </w:r>
      <w:r>
        <w:rPr>
          <w:rFonts w:hint="eastAsia"/>
          <w:color w:val="FF0000"/>
          <w:lang w:val="en-US" w:eastAsia="zh-CN"/>
        </w:rPr>
        <w:t>易位型记忆技巧：D=14q   G=21q</w:t>
      </w:r>
    </w:p>
    <w:p>
      <w:pPr>
        <w:numPr>
          <w:ilvl w:val="0"/>
          <w:numId w:val="1"/>
        </w:numPr>
        <w:ind w:left="3885" w:leftChars="0" w:firstLine="0" w:firstLineChars="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XX(XY)-14+t（14q21q）</w:t>
      </w:r>
    </w:p>
    <w:p>
      <w:pPr>
        <w:numPr>
          <w:ilvl w:val="0"/>
          <w:numId w:val="1"/>
        </w:numPr>
        <w:ind w:left="3885" w:leftChars="0" w:firstLine="0" w:firstLineChars="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XX(XY)-21+t（21q21q）</w:t>
      </w:r>
    </w:p>
    <w:p>
      <w:pPr>
        <w:numPr>
          <w:ilvl w:val="0"/>
          <w:numId w:val="0"/>
        </w:num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治疗：无</w:t>
      </w:r>
    </w:p>
    <w:p>
      <w:pPr>
        <w:numPr>
          <w:ilvl w:val="0"/>
          <w:numId w:val="0"/>
        </w:numPr>
        <w:rPr>
          <w:rFonts w:hint="eastAsia"/>
          <w:color w:val="auto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           </w:t>
      </w:r>
      <w:r>
        <w:rPr>
          <w:rStyle w:val="8"/>
          <w:rFonts w:hint="eastAsia"/>
          <w:lang w:val="en-US" w:eastAsia="zh-CN"/>
        </w:rPr>
        <w:t>二.苯丙酮尿症（常染色体隐性遗传）</w:t>
      </w:r>
    </w:p>
    <w:p>
      <w:pPr>
        <w:numPr>
          <w:ilvl w:val="0"/>
          <w:numId w:val="0"/>
        </w:num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特点：经典：PAH(苯丙氨酸羟化酶）缺乏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非经典：凡与嘌呤、蝶呤有关的酶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临床表现：a.智力低下（最突出）</w:t>
      </w:r>
    </w:p>
    <w:p>
      <w:pPr>
        <w:numPr>
          <w:ilvl w:val="0"/>
          <w:numId w:val="2"/>
        </w:numPr>
        <w:ind w:left="1050" w:leftChars="0" w:firstLine="0" w:firstLine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皮肤白</w:t>
      </w:r>
    </w:p>
    <w:p>
      <w:pPr>
        <w:numPr>
          <w:ilvl w:val="0"/>
          <w:numId w:val="2"/>
        </w:numPr>
        <w:ind w:left="1050" w:leftChars="0" w:firstLine="0" w:firstLineChars="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鼠尿味（怪臭味）</w:t>
      </w:r>
    </w:p>
    <w:p>
      <w:pPr>
        <w:numPr>
          <w:ilvl w:val="0"/>
          <w:numId w:val="0"/>
        </w:num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诊断：智力低下+鼠尿味（怪臭味）/皮肤白/精神行为异常=苯丙酮尿症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筛查：</w:t>
      </w:r>
      <w:r>
        <w:rPr>
          <w:rFonts w:hint="eastAsia"/>
          <w:color w:val="FF0000"/>
          <w:lang w:val="en-US" w:eastAsia="zh-CN"/>
        </w:rPr>
        <w:t>Guthri细菌生长抑制试验（新生儿）</w:t>
      </w:r>
    </w:p>
    <w:p>
      <w:pPr>
        <w:numPr>
          <w:ilvl w:val="0"/>
          <w:numId w:val="0"/>
        </w:numPr>
        <w:ind w:firstLine="1260" w:firstLineChars="600"/>
        <w:rPr>
          <w:rFonts w:hint="eastAsia"/>
          <w:color w:val="auto"/>
          <w:lang w:val="en-US" w:eastAsia="zh-CN"/>
        </w:rPr>
      </w:pPr>
      <w:r>
        <w:rPr>
          <w:rFonts w:hint="eastAsia"/>
          <w:color w:val="FF0000"/>
          <w:lang w:val="en-US" w:eastAsia="zh-CN"/>
        </w:rPr>
        <w:t>尿三氯化铁试验（儿童）</w:t>
      </w:r>
    </w:p>
    <w:p>
      <w:pPr>
        <w:numPr>
          <w:ilvl w:val="0"/>
          <w:numId w:val="0"/>
        </w:numPr>
        <w:ind w:firstLine="1260" w:firstLineChars="60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2,4-二硝基苯肼试验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color w:val="FF0000"/>
          <w:lang w:val="en-US" w:eastAsia="zh-CN"/>
        </w:rPr>
      </w:pPr>
      <w:r>
        <w:rPr>
          <w:rFonts w:hint="eastAsia"/>
          <w:color w:val="auto"/>
          <w:lang w:val="en-US" w:eastAsia="zh-CN"/>
        </w:rPr>
        <w:t>确诊：</w:t>
      </w:r>
      <w:r>
        <w:rPr>
          <w:rFonts w:hint="eastAsia"/>
          <w:color w:val="FF0000"/>
          <w:lang w:val="en-US" w:eastAsia="zh-CN"/>
        </w:rPr>
        <w:t>血氨基酸分析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color w:val="FF0000"/>
          <w:lang w:val="en-US" w:eastAsia="zh-CN"/>
        </w:rPr>
      </w:pPr>
      <w:r>
        <w:rPr>
          <w:rFonts w:hint="eastAsia"/>
          <w:color w:val="auto"/>
          <w:lang w:val="en-US" w:eastAsia="zh-CN"/>
        </w:rPr>
        <w:t>鉴别：</w:t>
      </w:r>
      <w:r>
        <w:rPr>
          <w:rFonts w:hint="eastAsia"/>
          <w:color w:val="FF0000"/>
          <w:lang w:val="en-US" w:eastAsia="zh-CN"/>
        </w:rPr>
        <w:t>尿蝶呤分析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※记忆：三年，新股见非碟</w:t>
      </w:r>
    </w:p>
    <w:p>
      <w:pPr>
        <w:numPr>
          <w:ilvl w:val="0"/>
          <w:numId w:val="0"/>
        </w:numPr>
        <w:rPr>
          <w:rFonts w:hint="eastAsia"/>
          <w:color w:val="FF0000"/>
          <w:lang w:val="en-US" w:eastAsia="zh-CN"/>
        </w:rPr>
      </w:pPr>
      <w:r>
        <w:rPr>
          <w:rFonts w:hint="eastAsia"/>
          <w:color w:val="auto"/>
          <w:lang w:val="en-US" w:eastAsia="zh-CN"/>
        </w:rPr>
        <w:t>治疗：</w:t>
      </w:r>
      <w:r>
        <w:rPr>
          <w:rFonts w:hint="eastAsia"/>
          <w:color w:val="FF0000"/>
          <w:lang w:val="en-US" w:eastAsia="zh-CN"/>
        </w:rPr>
        <w:t>低苯丙氨酸饮</w:t>
      </w:r>
    </w:p>
    <w:p>
      <w:pPr>
        <w:numPr>
          <w:ilvl w:val="0"/>
          <w:numId w:val="3"/>
        </w:numPr>
        <w:ind w:left="1260" w:leftChars="0"/>
        <w:rPr>
          <w:rStyle w:val="8"/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 xml:space="preserve">先天性甲状腺减低症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病因及分类：1.散发性（最常见）：甲状腺发育不良</w:t>
      </w:r>
    </w:p>
    <w:p>
      <w:pPr>
        <w:numPr>
          <w:ilvl w:val="0"/>
          <w:numId w:val="4"/>
        </w:numPr>
        <w:ind w:left="126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地方性：孕妇缺碘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临床表现：出生3-6个月出现</w:t>
      </w:r>
    </w:p>
    <w:p>
      <w:pPr>
        <w:numPr>
          <w:ilvl w:val="0"/>
          <w:numId w:val="5"/>
        </w:numPr>
        <w:ind w:left="94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智力落后</w:t>
      </w:r>
    </w:p>
    <w:p>
      <w:pPr>
        <w:numPr>
          <w:ilvl w:val="0"/>
          <w:numId w:val="5"/>
        </w:numPr>
        <w:ind w:left="94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生长发育迟缓</w:t>
      </w:r>
    </w:p>
    <w:p>
      <w:pPr>
        <w:numPr>
          <w:ilvl w:val="0"/>
          <w:numId w:val="5"/>
        </w:numPr>
        <w:ind w:left="94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基础代谢率低下（生理功能低下）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新生儿期表现：</w:t>
      </w:r>
      <w:r>
        <w:rPr>
          <w:rFonts w:hint="eastAsia"/>
          <w:color w:val="FF0000"/>
          <w:lang w:val="en-US" w:eastAsia="zh-CN"/>
        </w:rPr>
        <w:t>三超</w:t>
      </w:r>
      <w:r>
        <w:rPr>
          <w:rFonts w:hint="eastAsia"/>
          <w:lang w:val="en-US" w:eastAsia="zh-CN"/>
        </w:rPr>
        <w:t>：过期产，巨大儿，</w:t>
      </w:r>
      <w:r>
        <w:rPr>
          <w:rFonts w:hint="eastAsia"/>
          <w:color w:val="FF0000"/>
          <w:lang w:val="en-US" w:eastAsia="zh-CN"/>
        </w:rPr>
        <w:t>生理性黄疸延迟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</w:t>
      </w:r>
      <w:r>
        <w:rPr>
          <w:rFonts w:hint="eastAsia"/>
          <w:color w:val="FF0000"/>
          <w:lang w:val="en-US" w:eastAsia="zh-CN"/>
        </w:rPr>
        <w:t>三少</w:t>
      </w:r>
      <w:r>
        <w:rPr>
          <w:rFonts w:hint="eastAsia"/>
          <w:lang w:val="en-US" w:eastAsia="zh-CN"/>
        </w:rPr>
        <w:t>：少吃，少哭，少动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</w:t>
      </w:r>
      <w:r>
        <w:rPr>
          <w:rFonts w:hint="eastAsia"/>
          <w:color w:val="FF0000"/>
          <w:lang w:val="en-US" w:eastAsia="zh-CN"/>
        </w:rPr>
        <w:t>五低</w:t>
      </w:r>
      <w:r>
        <w:rPr>
          <w:rFonts w:hint="eastAsia"/>
          <w:lang w:val="en-US" w:eastAsia="zh-CN"/>
        </w:rPr>
        <w:t>：体温低，哭声低，血压低，反映低，肌张力低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胎便排除延迟，</w:t>
      </w:r>
      <w:r>
        <w:rPr>
          <w:rFonts w:hint="eastAsia"/>
          <w:color w:val="FF0000"/>
          <w:lang w:val="en-US" w:eastAsia="zh-CN"/>
        </w:rPr>
        <w:t>对外界反映差</w:t>
      </w:r>
      <w:r>
        <w:rPr>
          <w:rFonts w:hint="eastAsia"/>
          <w:lang w:val="en-US" w:eastAsia="zh-CN"/>
        </w:rPr>
        <w:t>，腹胀，便秘，脐疝（误诊先天巨结肠），</w:t>
      </w:r>
    </w:p>
    <w:p>
      <w:pPr>
        <w:numPr>
          <w:ilvl w:val="0"/>
          <w:numId w:val="0"/>
        </w:numPr>
        <w:ind w:left="3570" w:leftChars="500" w:hanging="2520" w:hangingChars="1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典型表现（6个月后）：（1）特殊面容和体态：皮肤粗糙，面部粘液水肿，眼睑水肿。身材矮小，躯干长而四肢短小</w:t>
      </w:r>
    </w:p>
    <w:p>
      <w:pPr>
        <w:numPr>
          <w:ilvl w:val="0"/>
          <w:numId w:val="6"/>
        </w:numPr>
        <w:ind w:left="304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神经系统症状：智能低下，淡漠</w:t>
      </w:r>
    </w:p>
    <w:p>
      <w:pPr>
        <w:numPr>
          <w:ilvl w:val="0"/>
          <w:numId w:val="6"/>
        </w:numPr>
        <w:ind w:left="304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生理功能</w:t>
      </w:r>
      <w:r>
        <w:rPr>
          <w:rFonts w:hint="eastAsia"/>
          <w:color w:val="FF0000"/>
          <w:lang w:val="en-US" w:eastAsia="zh-CN"/>
        </w:rPr>
        <w:t>低</w:t>
      </w:r>
      <w:r>
        <w:rPr>
          <w:rFonts w:hint="eastAsia"/>
          <w:lang w:val="en-US" w:eastAsia="zh-CN"/>
        </w:rPr>
        <w:t>下：呼吸缓慢，心音低钝，肌张力低，肠         蠕动慢，腹胀，便秘</w:t>
      </w:r>
    </w:p>
    <w:p>
      <w:pPr>
        <w:numPr>
          <w:ilvl w:val="0"/>
          <w:numId w:val="0"/>
        </w:numPr>
        <w:rPr>
          <w:rFonts w:hint="eastAsia"/>
          <w:color w:val="FF0000"/>
          <w:lang w:val="en-US" w:eastAsia="zh-CN"/>
        </w:rPr>
      </w:pPr>
      <w:r>
        <w:rPr>
          <w:rFonts w:hint="eastAsia"/>
          <w:lang w:val="en-US" w:eastAsia="zh-CN"/>
        </w:rPr>
        <w:t>※</w:t>
      </w:r>
      <w:r>
        <w:rPr>
          <w:rFonts w:hint="eastAsia"/>
          <w:color w:val="FF0000"/>
          <w:lang w:val="en-US" w:eastAsia="zh-CN"/>
        </w:rPr>
        <w:t>患儿腹胀，便秘有脐疝，但哭声，反映，面容均低下=先天性甲减</w:t>
      </w:r>
    </w:p>
    <w:p>
      <w:pPr>
        <w:numPr>
          <w:ilvl w:val="0"/>
          <w:numId w:val="0"/>
        </w:num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患儿腹胀，便秘有脐疝，但哭声，反映，面容均正常=先天性巨结肠</w:t>
      </w:r>
    </w:p>
    <w:p>
      <w:pPr>
        <w:numPr>
          <w:ilvl w:val="0"/>
          <w:numId w:val="0"/>
        </w:num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新生儿筛查：2~3天，新生儿干血滴纸片，TSH＞15~20mU/L时，</w:t>
      </w:r>
      <w:r>
        <w:rPr>
          <w:rFonts w:hint="eastAsia"/>
          <w:color w:val="FF0000"/>
          <w:lang w:val="en-US" w:eastAsia="zh-CN"/>
        </w:rPr>
        <w:t>再检测血清T4</w:t>
      </w:r>
    </w:p>
    <w:p>
      <w:pPr>
        <w:numPr>
          <w:ilvl w:val="0"/>
          <w:numId w:val="0"/>
        </w:num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治疗：终身服用甲状腺制剂</w:t>
      </w:r>
    </w:p>
    <w:p>
      <w:pPr>
        <w:numPr>
          <w:ilvl w:val="0"/>
          <w:numId w:val="0"/>
        </w:numPr>
        <w:ind w:left="2100" w:hanging="2100" w:hangingChars="100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2.学会观察疗效：（1）用量适宜时，大便次数正常，食欲好转，腹胀消失，心率正常，智力发育正常</w:t>
      </w:r>
    </w:p>
    <w:p>
      <w:pPr>
        <w:numPr>
          <w:ilvl w:val="0"/>
          <w:numId w:val="0"/>
        </w:numPr>
        <w:ind w:firstLine="1680" w:firstLineChars="80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（2）用量不足时，身高增长及骨骼生长迟缓</w:t>
      </w:r>
    </w:p>
    <w:p>
      <w:pPr>
        <w:numPr>
          <w:ilvl w:val="0"/>
          <w:numId w:val="0"/>
        </w:numPr>
        <w:ind w:firstLine="1680" w:firstLineChars="80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（3）用量过大是，烦躁，多汗，消瘦，腹痛，腹泻和发热等症状</w:t>
      </w:r>
    </w:p>
    <w:p>
      <w:pPr>
        <w:numPr>
          <w:ilvl w:val="0"/>
          <w:numId w:val="0"/>
        </w:num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※智力低下+表情呆板/淡漠/粘液水肿/皮肤粗糙=先天甲减</w:t>
      </w:r>
    </w:p>
    <w:p>
      <w:pPr>
        <w:numPr>
          <w:ilvl w:val="0"/>
          <w:numId w:val="0"/>
        </w:numPr>
        <w:rPr>
          <w:rFonts w:hint="eastAsia"/>
          <w:color w:val="FF0000"/>
          <w:lang w:val="en-US" w:eastAsia="zh-CN"/>
        </w:rPr>
      </w:pPr>
    </w:p>
    <w:p>
      <w:pPr>
        <w:numPr>
          <w:ilvl w:val="0"/>
          <w:numId w:val="7"/>
        </w:numPr>
        <w:ind w:left="1060" w:leftChars="0" w:firstLine="0" w:firstLineChars="0"/>
        <w:rPr>
          <w:rStyle w:val="8"/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>免疫性疾病</w:t>
      </w:r>
    </w:p>
    <w:p>
      <w:pPr>
        <w:numPr>
          <w:ilvl w:val="0"/>
          <w:numId w:val="0"/>
        </w:numPr>
        <w:rPr>
          <w:rStyle w:val="8"/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 xml:space="preserve">      川崎病（皮肤黏膜淋巴结综合征）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病理：好发于冠状动脉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主要表现：1.发热，稽留热或弛张热，</w:t>
      </w:r>
      <w:r>
        <w:rPr>
          <w:rFonts w:hint="eastAsia"/>
          <w:color w:val="FF0000"/>
          <w:lang w:val="en-US" w:eastAsia="zh-CN"/>
        </w:rPr>
        <w:t>抗生素无效</w:t>
      </w:r>
    </w:p>
    <w:p>
      <w:pPr>
        <w:numPr>
          <w:ilvl w:val="0"/>
          <w:numId w:val="0"/>
        </w:numPr>
        <w:ind w:firstLine="1050" w:firstLineChars="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2.球结合膜充血 无脓性分泌物，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3.</w:t>
      </w:r>
      <w:r>
        <w:rPr>
          <w:rFonts w:hint="eastAsia"/>
          <w:color w:val="FF0000"/>
          <w:lang w:val="en-US" w:eastAsia="zh-CN"/>
        </w:rPr>
        <w:t>草莓舌</w:t>
      </w:r>
    </w:p>
    <w:p>
      <w:pPr>
        <w:numPr>
          <w:ilvl w:val="0"/>
          <w:numId w:val="0"/>
        </w:numPr>
        <w:rPr>
          <w:rFonts w:hint="eastAsia"/>
          <w:color w:val="FF0000"/>
          <w:lang w:val="en-US" w:eastAsia="zh-CN"/>
        </w:rPr>
      </w:pPr>
      <w:r>
        <w:rPr>
          <w:rFonts w:hint="eastAsia"/>
          <w:lang w:val="en-US" w:eastAsia="zh-CN"/>
        </w:rPr>
        <w:t xml:space="preserve">          4.手足症状：</w:t>
      </w:r>
      <w:r>
        <w:rPr>
          <w:rFonts w:hint="eastAsia"/>
          <w:color w:val="FF0000"/>
          <w:lang w:val="en-US" w:eastAsia="zh-CN"/>
        </w:rPr>
        <w:t>硬性水肿，掌跖红斑</w:t>
      </w:r>
    </w:p>
    <w:p>
      <w:pPr>
        <w:numPr>
          <w:ilvl w:val="0"/>
          <w:numId w:val="0"/>
        </w:num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                   指趾端膜状脱皮</w:t>
      </w:r>
    </w:p>
    <w:p>
      <w:pPr>
        <w:numPr>
          <w:ilvl w:val="0"/>
          <w:numId w:val="0"/>
        </w:numPr>
        <w:ind w:firstLine="1050" w:firstLineChars="500"/>
        <w:rPr>
          <w:rFonts w:hint="eastAsia"/>
          <w:color w:val="FF0000"/>
          <w:lang w:val="en-US" w:eastAsia="zh-CN"/>
        </w:rPr>
      </w:pPr>
      <w:r>
        <w:rPr>
          <w:rFonts w:hint="eastAsia"/>
          <w:color w:val="auto"/>
          <w:lang w:val="en-US" w:eastAsia="zh-CN"/>
        </w:rPr>
        <w:t>5.皮肤表现：多形性</w:t>
      </w:r>
      <w:r>
        <w:rPr>
          <w:rFonts w:hint="eastAsia"/>
          <w:color w:val="FF0000"/>
          <w:lang w:val="en-US" w:eastAsia="zh-CN"/>
        </w:rPr>
        <w:t>皮斑和猩红热皮疹</w:t>
      </w:r>
    </w:p>
    <w:p>
      <w:pPr>
        <w:numPr>
          <w:ilvl w:val="0"/>
          <w:numId w:val="0"/>
        </w:numPr>
        <w:ind w:firstLine="1050" w:firstLineChars="500"/>
        <w:rPr>
          <w:rFonts w:hint="eastAsia"/>
          <w:color w:val="FF0000"/>
          <w:lang w:val="en-US" w:eastAsia="zh-CN"/>
        </w:rPr>
      </w:pPr>
      <w:r>
        <w:rPr>
          <w:rFonts w:hint="eastAsia"/>
          <w:color w:val="auto"/>
          <w:lang w:val="en-US" w:eastAsia="zh-CN"/>
        </w:rPr>
        <w:t>6.淋巴结肿大，</w:t>
      </w:r>
      <w:r>
        <w:rPr>
          <w:rFonts w:hint="eastAsia"/>
          <w:color w:val="FF0000"/>
          <w:lang w:val="en-US" w:eastAsia="zh-CN"/>
        </w:rPr>
        <w:t>表面不红，无华农</w:t>
      </w:r>
    </w:p>
    <w:p>
      <w:pPr>
        <w:numPr>
          <w:ilvl w:val="0"/>
          <w:numId w:val="0"/>
        </w:num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※多形性红斑-川崎病</w:t>
      </w:r>
    </w:p>
    <w:p>
      <w:pPr>
        <w:numPr>
          <w:ilvl w:val="0"/>
          <w:numId w:val="0"/>
        </w:num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环形性红斑-风湿热</w:t>
      </w:r>
    </w:p>
    <w:p>
      <w:pPr>
        <w:numPr>
          <w:ilvl w:val="0"/>
          <w:numId w:val="8"/>
        </w:numPr>
        <w:ind w:left="315" w:leftChars="0" w:firstLine="0" w:firstLine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心脏表现：冠状动脉损害发生于病程</w:t>
      </w:r>
      <w:r>
        <w:rPr>
          <w:rFonts w:hint="eastAsia"/>
          <w:color w:val="FF0000"/>
          <w:lang w:val="en-US" w:eastAsia="zh-CN"/>
        </w:rPr>
        <w:t>2~4</w:t>
      </w:r>
      <w:r>
        <w:rPr>
          <w:rFonts w:hint="eastAsia"/>
          <w:color w:val="auto"/>
          <w:lang w:val="en-US" w:eastAsia="zh-CN"/>
        </w:rPr>
        <w:t>周</w:t>
      </w:r>
    </w:p>
    <w:p>
      <w:pPr>
        <w:numPr>
          <w:ilvl w:val="0"/>
          <w:numId w:val="0"/>
        </w:numPr>
        <w:ind w:left="315" w:left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</w:t>
      </w:r>
      <w:r>
        <w:rPr>
          <w:rFonts w:hint="eastAsia"/>
          <w:color w:val="FF0000"/>
          <w:lang w:val="en-US" w:eastAsia="zh-CN"/>
        </w:rPr>
        <w:t>心肌梗塞</w:t>
      </w:r>
      <w:r>
        <w:rPr>
          <w:rFonts w:hint="eastAsia"/>
          <w:color w:val="auto"/>
          <w:lang w:val="en-US" w:eastAsia="zh-CN"/>
        </w:rPr>
        <w:t>和</w:t>
      </w:r>
      <w:r>
        <w:rPr>
          <w:rFonts w:hint="eastAsia"/>
          <w:color w:val="FF0000"/>
          <w:lang w:val="en-US" w:eastAsia="zh-CN"/>
        </w:rPr>
        <w:t>冠状动脉瘤破裂</w:t>
      </w:r>
      <w:r>
        <w:rPr>
          <w:rFonts w:hint="eastAsia"/>
          <w:color w:val="auto"/>
          <w:lang w:val="en-US" w:eastAsia="zh-CN"/>
        </w:rPr>
        <w:t>可致心源性休克甚至猝死（</w:t>
      </w:r>
      <w:r>
        <w:rPr>
          <w:rFonts w:hint="eastAsia"/>
          <w:color w:val="FF0000"/>
          <w:lang w:val="en-US" w:eastAsia="zh-CN"/>
        </w:rPr>
        <w:t>死亡主要原因</w:t>
      </w:r>
      <w:r>
        <w:rPr>
          <w:rFonts w:hint="eastAsia"/>
          <w:color w:val="auto"/>
          <w:lang w:val="en-US" w:eastAsia="zh-CN"/>
        </w:rPr>
        <w:t xml:space="preserve">） </w:t>
      </w:r>
    </w:p>
    <w:p>
      <w:pPr>
        <w:numPr>
          <w:ilvl w:val="0"/>
          <w:numId w:val="0"/>
        </w:num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诊断：B超</w:t>
      </w:r>
    </w:p>
    <w:p>
      <w:pPr>
        <w:numPr>
          <w:ilvl w:val="0"/>
          <w:numId w:val="0"/>
        </w:num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※皮肤，黏膜，淋巴结+草莓舌/多形性红斑=川崎病</w:t>
      </w:r>
    </w:p>
    <w:p>
      <w:pPr>
        <w:numPr>
          <w:ilvl w:val="0"/>
          <w:numId w:val="0"/>
        </w:numP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※原发性肺结核：眼</w:t>
      </w:r>
      <w:r>
        <w:rPr>
          <w:rFonts w:hint="eastAsia"/>
          <w:color w:val="FF0000"/>
          <w:lang w:val="en-US" w:eastAsia="zh-CN"/>
        </w:rPr>
        <w:t>疱疹性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结膜炎，皮肤</w:t>
      </w:r>
      <w:r>
        <w:rPr>
          <w:rFonts w:hint="eastAsia"/>
          <w:color w:val="FF0000"/>
          <w:lang w:val="en-US" w:eastAsia="zh-CN"/>
        </w:rPr>
        <w:t>结节性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红斑，多发性</w:t>
      </w:r>
      <w:r>
        <w:rPr>
          <w:rFonts w:hint="eastAsia"/>
          <w:color w:val="FF0000"/>
          <w:lang w:val="en-US" w:eastAsia="zh-CN"/>
        </w:rPr>
        <w:t>一过性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关节炎等。</w:t>
      </w:r>
    </w:p>
    <w:p>
      <w:pPr>
        <w:numPr>
          <w:ilvl w:val="0"/>
          <w:numId w:val="0"/>
        </w:numP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治疗：</w:t>
      </w:r>
      <w:r>
        <w:rPr>
          <w:rFonts w:hint="eastAsia"/>
          <w:color w:val="FF0000"/>
          <w:lang w:val="en-US" w:eastAsia="zh-CN"/>
        </w:rPr>
        <w:t>阿司匹林：6~8周，服用到扩张的冠脉正常为止</w:t>
      </w:r>
    </w:p>
    <w:p>
      <w:pPr>
        <w:numPr>
          <w:ilvl w:val="0"/>
          <w:numId w:val="0"/>
        </w:numP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FF0000"/>
          <w:lang w:val="en-US" w:eastAsia="zh-CN"/>
        </w:rPr>
        <w:t>首选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丙球+APC（阿司匹林）  （用丙球后9个月内不能打疫苗）</w:t>
      </w:r>
    </w:p>
    <w:p>
      <w:pPr>
        <w:numPr>
          <w:ilvl w:val="0"/>
          <w:numId w:val="0"/>
        </w:numP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IVIG（丙球）治疗无效，考虑用糖皮质激素</w:t>
      </w:r>
    </w:p>
    <w:p>
      <w:pPr>
        <w:numPr>
          <w:ilvl w:val="0"/>
          <w:numId w:val="7"/>
        </w:numPr>
        <w:ind w:left="1060" w:leftChars="0" w:firstLine="0" w:firstLineChars="0"/>
        <w:rPr>
          <w:rStyle w:val="8"/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 xml:space="preserve">  感染性疾病</w:t>
      </w:r>
    </w:p>
    <w:p>
      <w:pPr>
        <w:numPr>
          <w:ilvl w:val="0"/>
          <w:numId w:val="0"/>
        </w:numPr>
        <w:ind w:firstLine="880"/>
        <w:rPr>
          <w:rStyle w:val="8"/>
          <w:rFonts w:hint="eastAsia"/>
          <w:lang w:val="en-US" w:eastAsia="zh-CN"/>
        </w:rPr>
      </w:pPr>
      <w:r>
        <w:rPr>
          <w:rStyle w:val="8"/>
          <w:rFonts w:hint="eastAsia"/>
          <w:lang w:val="en-US" w:eastAsia="zh-CN"/>
        </w:rPr>
        <w:t>麻疹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病因：麻疹病毒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途径：上呼吸道</w:t>
      </w:r>
    </w:p>
    <w:p>
      <w:pP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lang w:val="en-US" w:eastAsia="zh-CN"/>
        </w:rPr>
        <w:t>临床分期：4期，</w:t>
      </w:r>
      <w:r>
        <w:rPr>
          <w:rFonts w:hint="eastAsia"/>
          <w:color w:val="FF0000"/>
          <w:lang w:val="en-US" w:eastAsia="zh-CN"/>
        </w:rPr>
        <w:t>前驱期（传染性最强）</w:t>
      </w:r>
    </w:p>
    <w:p>
      <w:pP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特征病变：</w:t>
      </w:r>
      <w:r>
        <w:rPr>
          <w:rFonts w:hint="eastAsia"/>
          <w:color w:val="FF0000"/>
          <w:lang w:val="en-US" w:eastAsia="zh-CN"/>
        </w:rPr>
        <w:t>麻疹粘膜斑（Koplik斑）24~48小时出现</w:t>
      </w:r>
    </w:p>
    <w:p>
      <w:pP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典型表现：1潜伏期</w:t>
      </w:r>
    </w:p>
    <w:p>
      <w:pPr>
        <w:numPr>
          <w:ilvl w:val="0"/>
          <w:numId w:val="0"/>
        </w:numPr>
        <w:ind w:firstLine="1050" w:firstLineChars="500"/>
        <w:rPr>
          <w:rFonts w:hint="eastAsia"/>
          <w:color w:val="FF0000"/>
          <w:lang w:val="en-US" w:eastAsia="zh-CN"/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2.前驱期（卡他期）</w:t>
      </w:r>
      <w:r>
        <w:rPr>
          <w:rFonts w:hint="eastAsia"/>
          <w:color w:val="FF0000"/>
          <w:lang w:val="en-US" w:eastAsia="zh-CN"/>
        </w:rPr>
        <w:t>Koplik斑</w:t>
      </w:r>
    </w:p>
    <w:p>
      <w:pPr>
        <w:numPr>
          <w:ilvl w:val="0"/>
          <w:numId w:val="0"/>
        </w:numPr>
        <w:ind w:firstLine="1050" w:firstLineChars="500"/>
        <w:rPr>
          <w:rFonts w:hint="eastAsia"/>
          <w:color w:val="FF0000"/>
          <w:lang w:val="en-US" w:eastAsia="zh-CN"/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3.出疹期：</w:t>
      </w:r>
      <w:r>
        <w:rPr>
          <w:rFonts w:hint="eastAsia"/>
          <w:color w:val="FF0000"/>
          <w:lang w:val="en-US" w:eastAsia="zh-CN"/>
        </w:rPr>
        <w:t>体温更高（40C~40.5C）</w:t>
      </w:r>
    </w:p>
    <w:p>
      <w:pPr>
        <w:numPr>
          <w:ilvl w:val="0"/>
          <w:numId w:val="0"/>
        </w:numPr>
        <w:ind w:firstLine="1050" w:firstLineChars="500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4.恢复期：皮肤脱屑，</w:t>
      </w:r>
      <w:r>
        <w:rPr>
          <w:rFonts w:hint="eastAsia"/>
          <w:color w:val="FF0000"/>
          <w:lang w:val="en-US" w:eastAsia="zh-CN"/>
        </w:rPr>
        <w:t>色素沉着</w:t>
      </w:r>
    </w:p>
    <w:p>
      <w:pPr>
        <w:numPr>
          <w:ilvl w:val="0"/>
          <w:numId w:val="0"/>
        </w:numPr>
        <w:ind w:left="1260" w:leftChars="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顺序：耳后-发际-头面，颈-躯干腹部四肢</w:t>
      </w:r>
    </w:p>
    <w:p>
      <w:pPr>
        <w:numPr>
          <w:ilvl w:val="0"/>
          <w:numId w:val="0"/>
        </w:num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并发症：脑，喉，心，肺，炎</w:t>
      </w:r>
    </w:p>
    <w:p>
      <w:pPr>
        <w:numPr>
          <w:ilvl w:val="0"/>
          <w:numId w:val="0"/>
        </w:num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肺炎（最常见，最严重）</w:t>
      </w:r>
    </w:p>
    <w:p>
      <w:pPr>
        <w:numPr>
          <w:ilvl w:val="0"/>
          <w:numId w:val="0"/>
        </w:num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更易感染结核（VitA减少）</w:t>
      </w:r>
    </w:p>
    <w:p>
      <w:pPr>
        <w:numPr>
          <w:ilvl w:val="0"/>
          <w:numId w:val="0"/>
        </w:num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被动免疫和主动免疫：一般隔离至出疹后</w:t>
      </w:r>
      <w:r>
        <w:rPr>
          <w:rFonts w:hint="eastAsia"/>
          <w:color w:val="FF0000"/>
          <w:lang w:val="en-US" w:eastAsia="zh-CN"/>
        </w:rPr>
        <w:t>5天</w:t>
      </w:r>
      <w:r>
        <w:rPr>
          <w:rFonts w:hint="eastAsia"/>
          <w:color w:val="auto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合并肺炎这延长至出疹后</w:t>
      </w:r>
      <w:r>
        <w:rPr>
          <w:rFonts w:hint="eastAsia"/>
          <w:color w:val="FF0000"/>
          <w:lang w:val="en-US" w:eastAsia="zh-CN"/>
        </w:rPr>
        <w:t>10天</w:t>
      </w:r>
      <w:r>
        <w:rPr>
          <w:rFonts w:hint="eastAsia"/>
          <w:color w:val="auto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接触麻疹的易感者应检疫观察</w:t>
      </w:r>
      <w:r>
        <w:rPr>
          <w:rFonts w:hint="eastAsia"/>
          <w:color w:val="FF0000"/>
          <w:lang w:val="en-US" w:eastAsia="zh-CN"/>
        </w:rPr>
        <w:t>3周</w:t>
      </w:r>
      <w:r>
        <w:rPr>
          <w:rFonts w:hint="eastAsia"/>
          <w:color w:val="auto"/>
          <w:lang w:val="en-US" w:eastAsia="zh-CN"/>
        </w:rPr>
        <w:t>，并与被动免疫（注射免疫球蛋白，5天内）</w:t>
      </w:r>
    </w:p>
    <w:p>
      <w:pPr>
        <w:numPr>
          <w:ilvl w:val="0"/>
          <w:numId w:val="0"/>
        </w:numPr>
        <w:rPr>
          <w:rStyle w:val="8"/>
          <w:rFonts w:hint="eastAsia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</w:t>
      </w:r>
      <w:r>
        <w:rPr>
          <w:rStyle w:val="8"/>
          <w:rFonts w:hint="eastAsia"/>
          <w:lang w:val="en-US" w:eastAsia="zh-CN"/>
        </w:rPr>
        <w:t xml:space="preserve"> 风疹（全身情况轻）</w:t>
      </w: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lang w:val="en-US" w:eastAsia="zh-CN"/>
        </w:rPr>
        <w:t>临床特征：</w:t>
      </w:r>
      <w:r>
        <w:rPr>
          <w:rFonts w:hint="eastAsia"/>
          <w:color w:val="FF0000"/>
          <w:lang w:val="en-US" w:eastAsia="zh-CN"/>
        </w:rPr>
        <w:t>枕后，耳后，颈后淋巴结肿大</w:t>
      </w:r>
    </w:p>
    <w:p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出疹：1~2天</w:t>
      </w:r>
    </w:p>
    <w:p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隔离期：出疹后5~7天</w:t>
      </w:r>
    </w:p>
    <w:p>
      <w:pPr>
        <w:rPr>
          <w:rStyle w:val="8"/>
          <w:rFonts w:hint="eastAsia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</w:t>
      </w:r>
      <w:r>
        <w:rPr>
          <w:rStyle w:val="8"/>
          <w:rFonts w:hint="eastAsia"/>
          <w:lang w:val="en-US" w:eastAsia="zh-CN"/>
        </w:rPr>
        <w:t>幼儿急疹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病因：疱疹病毒6型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特征：热退疹出</w:t>
      </w:r>
    </w:p>
    <w:p>
      <w:pPr>
        <w:rPr>
          <w:rStyle w:val="8"/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Style w:val="8"/>
          <w:rFonts w:hint="eastAsia"/>
          <w:lang w:val="en-US" w:eastAsia="zh-CN"/>
        </w:rPr>
        <w:t>水痘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病因：带状疱疹病毒（VZV），人类疱疹病毒3型</w:t>
      </w: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lang w:val="en-US" w:eastAsia="zh-CN"/>
        </w:rPr>
        <w:t>1典型水痘：</w:t>
      </w:r>
      <w:r>
        <w:rPr>
          <w:rFonts w:hint="eastAsia"/>
          <w:color w:val="FF0000"/>
          <w:lang w:val="en-US" w:eastAsia="zh-CN"/>
        </w:rPr>
        <w:t>四世同堂（丘疹，斑疹，水痘，结痂），</w:t>
      </w: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        </w:t>
      </w:r>
      <w:r>
        <w:rPr>
          <w:rFonts w:hint="eastAsia"/>
          <w:color w:val="auto"/>
          <w:lang w:val="en-US" w:eastAsia="zh-CN"/>
        </w:rPr>
        <w:t>皮疹的变化：红斑疹-丘疹-水疱-破溃-结痂-脱落</w:t>
      </w:r>
    </w:p>
    <w:p>
      <w:pPr>
        <w:rPr>
          <w:rFonts w:hint="eastAsia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          瘙痒的水痘痘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顺序：头皮（开始）-面-躯干-腰部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并发症：皮肤感染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隔离至全身皮疹结痂为止，对接触者隔离3周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治疗：阿昔洛韦（无环鸟苷）</w:t>
      </w:r>
    </w:p>
    <w:p>
      <w:pPr>
        <w:rPr>
          <w:rStyle w:val="8"/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Style w:val="8"/>
          <w:rFonts w:hint="eastAsia"/>
          <w:lang w:val="en-US" w:eastAsia="zh-CN"/>
        </w:rPr>
        <w:t>手足口病（发疹性水疱性口腔炎）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病因：柯萨奇病毒A16型（Cox A16）,最常见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肠道病毒71型（EV71），最严重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传播途径：密切接触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临床表现：出疹：手足口臀（不痛不痒不结痂）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治疗：阿昔洛韦</w:t>
      </w:r>
    </w:p>
    <w:p>
      <w:pPr>
        <w:rPr>
          <w:rStyle w:val="8"/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Style w:val="8"/>
          <w:rFonts w:hint="eastAsia"/>
          <w:lang w:val="en-US" w:eastAsia="zh-CN"/>
        </w:rPr>
        <w:t>二。细菌感染所致皮疹   猩红热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病因：A组乙型溶血性链球菌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上感史+猩红热接触史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临床表现：24小时内出疹：颈-腋窝-腹股沟（密集）-全身。针尖大小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皮肤皱褶地方出现</w:t>
      </w:r>
      <w:r>
        <w:rPr>
          <w:rFonts w:hint="eastAsia"/>
          <w:color w:val="FF0000"/>
          <w:lang w:val="en-US" w:eastAsia="zh-CN"/>
        </w:rPr>
        <w:t>帕氏线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7天脱皮</w:t>
      </w: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※咽红+出疹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并发症：肾炎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治疗：首选-青霉素，（过敏用红霉素）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※新红热草莓舌，皮肤红疹摩擦多。早起诊断帕氏线，治疗链球青霉素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隔离至咽试子3次阴性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  <w:r>
        <w:rPr>
          <w:rStyle w:val="8"/>
          <w:rFonts w:hint="eastAsia"/>
          <w:lang w:val="en-US" w:eastAsia="zh-CN"/>
        </w:rPr>
        <w:t>传染性单核细胞增多症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病因：EB病毒感染，（自限性）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临床表现：发热，咽峡炎，淋巴结肿大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传播：咀嚼食物喂食婴儿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并发症：</w:t>
      </w:r>
      <w:r>
        <w:rPr>
          <w:rFonts w:hint="eastAsia"/>
          <w:color w:val="FF0000"/>
          <w:lang w:val="en-US" w:eastAsia="zh-CN"/>
        </w:rPr>
        <w:t>神经系统（脑炎，脑膜炎）-首要死因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治疗：对症治疗，休息。抗病毒用阿昔洛韦，避免剧烈运动（防止脾破裂）</w:t>
      </w:r>
    </w:p>
    <w:p>
      <w:pPr>
        <w:pStyle w:val="2"/>
        <w:numPr>
          <w:ilvl w:val="0"/>
          <w:numId w:val="9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结核病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病因：抗酸性，染色呈红色</w:t>
      </w:r>
    </w:p>
    <w:p>
      <w:pPr>
        <w:numPr>
          <w:ilvl w:val="0"/>
          <w:numId w:val="1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传染源：</w:t>
      </w:r>
      <w:r>
        <w:rPr>
          <w:rFonts w:hint="eastAsia"/>
          <w:color w:val="FF0000"/>
          <w:lang w:val="en-US" w:eastAsia="zh-CN"/>
        </w:rPr>
        <w:t>开放性肺结核患者</w:t>
      </w:r>
    </w:p>
    <w:p>
      <w:pPr>
        <w:numPr>
          <w:ilvl w:val="0"/>
          <w:numId w:val="10"/>
        </w:numPr>
        <w:rPr>
          <w:rFonts w:hint="eastAsia"/>
          <w:lang w:val="en-US" w:eastAsia="zh-CN"/>
        </w:rPr>
      </w:pPr>
      <w:r>
        <w:rPr>
          <w:rFonts w:hint="eastAsia"/>
          <w:color w:val="FF0000"/>
          <w:lang w:val="en-US" w:eastAsia="zh-CN"/>
        </w:rPr>
        <w:t>途径：呼吸道</w:t>
      </w:r>
      <w:r>
        <w:rPr>
          <w:rFonts w:hint="eastAsia"/>
          <w:lang w:val="en-US" w:eastAsia="zh-CN"/>
        </w:rPr>
        <w:t>为主要传染源，飞沫传染</w:t>
      </w:r>
    </w:p>
    <w:p>
      <w:pPr>
        <w:ind w:left="420" w:hanging="420" w:hanging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结核菌素试验（PPD），4~8周后，迟发型变态反应（4型），皮内注射，6~10mm的皮丘，48~72小时后观察 （判断只看硬结的直径）</w:t>
      </w:r>
    </w:p>
    <w:p>
      <w:pPr>
        <w:ind w:left="420" w:hanging="420" w:hanging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PDD（+）：＜3岁：打过卡介苗→（+）→正常</w:t>
      </w:r>
    </w:p>
    <w:p>
      <w:pPr>
        <w:ind w:left="420" w:hanging="420" w:hanging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未打过卡介苗→（+）→活动性感染</w:t>
      </w:r>
    </w:p>
    <w:p>
      <w:pPr>
        <w:ind w:left="420" w:hanging="420" w:hanging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＞3岁：(+)~（++）→曾经感染</w:t>
      </w:r>
    </w:p>
    <w:p>
      <w:pPr>
        <w:ind w:left="420" w:hanging="420" w:hanging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（+++）~（+++++）→活动性感染</w:t>
      </w:r>
    </w:p>
    <w:p>
      <w:pPr>
        <w:ind w:left="420" w:hanging="420" w:hanging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PDD（-）：未感染，初次感染4~8周内，技术误差</w:t>
      </w:r>
    </w:p>
    <w:p>
      <w:pPr>
        <w:ind w:left="4410" w:hanging="4410" w:hangingChars="2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假阴性（机体免疫反应受抑制）：如</w:t>
      </w:r>
      <w:r>
        <w:rPr>
          <w:rFonts w:hint="eastAsia"/>
          <w:color w:val="FF0000"/>
          <w:lang w:val="en-US" w:eastAsia="zh-CN"/>
        </w:rPr>
        <w:t>危重结核</w:t>
      </w:r>
      <w:r>
        <w:rPr>
          <w:rFonts w:hint="eastAsia"/>
          <w:lang w:val="en-US" w:eastAsia="zh-CN"/>
        </w:rPr>
        <w:t>，</w:t>
      </w:r>
      <w:r>
        <w:rPr>
          <w:rFonts w:hint="eastAsia"/>
          <w:color w:val="FF0000"/>
          <w:lang w:val="en-US" w:eastAsia="zh-CN"/>
        </w:rPr>
        <w:t>急性</w:t>
      </w:r>
      <w:r>
        <w:rPr>
          <w:rFonts w:hint="eastAsia"/>
          <w:lang w:val="en-US" w:eastAsia="zh-CN"/>
        </w:rPr>
        <w:t>传染病（麻疹，水痘，风疹，百日咳），使用激素和其他免疫抑制剂，免疫缺陷病，中毒营养不良</w:t>
      </w:r>
    </w:p>
    <w:p>
      <w:pPr>
        <w:ind w:left="4410" w:hanging="4410" w:hangingChars="2100"/>
        <w:rPr>
          <w:rFonts w:hint="eastAsia"/>
          <w:color w:val="FF0000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</w:t>
      </w:r>
      <w:r>
        <w:rPr>
          <w:rFonts w:hint="eastAsia"/>
          <w:color w:val="FF0000"/>
          <w:lang w:val="en-US" w:eastAsia="zh-CN"/>
        </w:rPr>
        <w:t>三病，两药，一体质</w:t>
      </w:r>
    </w:p>
    <w:p>
      <w:pPr>
        <w:numPr>
          <w:ilvl w:val="0"/>
          <w:numId w:val="10"/>
        </w:numPr>
        <w:ind w:left="0" w:leftChars="0" w:firstLine="0" w:firstLine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治疗：标准疗法：无明显症状者：用INH,RPF和/或EMB,9~12个月</w:t>
      </w:r>
    </w:p>
    <w:p>
      <w:pPr>
        <w:numPr>
          <w:ilvl w:val="0"/>
          <w:numId w:val="0"/>
        </w:numPr>
        <w:ind w:left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两阶段治疗：强化治疗+巩固治疗</w:t>
      </w:r>
    </w:p>
    <w:p>
      <w:pPr>
        <w:numPr>
          <w:ilvl w:val="0"/>
          <w:numId w:val="0"/>
        </w:numPr>
        <w:ind w:left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原则：早期，规律，联合，适量，全程</w:t>
      </w:r>
    </w:p>
    <w:p>
      <w:pPr>
        <w:numPr>
          <w:ilvl w:val="0"/>
          <w:numId w:val="0"/>
        </w:numPr>
        <w:ind w:left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结核病的发生与发展：原发性（儿童）：原发型：原发综合征，支气管淋巴结核</w:t>
      </w:r>
    </w:p>
    <w:p>
      <w:pPr>
        <w:numPr>
          <w:ilvl w:val="0"/>
          <w:numId w:val="0"/>
        </w:numPr>
        <w:ind w:left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         急性粟粒型肺结核</w:t>
      </w:r>
    </w:p>
    <w:p>
      <w:pPr>
        <w:numPr>
          <w:ilvl w:val="0"/>
          <w:numId w:val="0"/>
        </w:numPr>
        <w:ind w:left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         结核性脑膜炎</w:t>
      </w:r>
    </w:p>
    <w:p>
      <w:pPr>
        <w:numPr>
          <w:ilvl w:val="0"/>
          <w:numId w:val="0"/>
        </w:numPr>
        <w:ind w:left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继发性（成人）：浸润性肺结核</w:t>
      </w:r>
    </w:p>
    <w:p>
      <w:pPr>
        <w:numPr>
          <w:ilvl w:val="0"/>
          <w:numId w:val="0"/>
        </w:numPr>
        <w:ind w:left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         空洞性肺结核</w:t>
      </w:r>
    </w:p>
    <w:p>
      <w:pPr>
        <w:numPr>
          <w:ilvl w:val="0"/>
          <w:numId w:val="0"/>
        </w:numPr>
        <w:ind w:left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         结核球</w:t>
      </w:r>
    </w:p>
    <w:p>
      <w:pPr>
        <w:numPr>
          <w:ilvl w:val="0"/>
          <w:numId w:val="0"/>
        </w:numPr>
        <w:ind w:left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         干酪样肺炎</w:t>
      </w:r>
    </w:p>
    <w:p>
      <w:pPr>
        <w:numPr>
          <w:ilvl w:val="0"/>
          <w:numId w:val="0"/>
        </w:numPr>
        <w:ind w:left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              慢性纤维空洞性肺结核</w:t>
      </w:r>
    </w:p>
    <w:p>
      <w:pPr>
        <w:numPr>
          <w:ilvl w:val="0"/>
          <w:numId w:val="0"/>
        </w:numPr>
        <w:ind w:left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病理：典型的原发综合征呈“双极”病变</w:t>
      </w:r>
    </w:p>
    <w:p>
      <w:pPr>
        <w:numPr>
          <w:ilvl w:val="0"/>
          <w:numId w:val="0"/>
        </w:numPr>
        <w:ind w:leftChars="0"/>
        <w:rPr>
          <w:rFonts w:hint="eastAsia"/>
          <w:color w:val="auto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临床表现：婴幼儿：干咳和轻度呼吸困难最常见</w:t>
      </w:r>
    </w:p>
    <w:p>
      <w:pPr>
        <w:ind w:left="4410" w:hanging="4410" w:hangingChars="210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        部分出现变态反应：眼疱疹性结膜炎，皮肤结节性红斑，多发性一过性关节炎</w:t>
      </w:r>
    </w:p>
    <w:p>
      <w:pPr>
        <w:ind w:left="4410" w:hanging="4410" w:hangingChars="210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胸淋巴结肿大时：1.压迫气管分叉→百日咳样痉挛性咳嗽</w:t>
      </w:r>
    </w:p>
    <w:p>
      <w:pPr>
        <w:ind w:left="4410" w:hanging="4410" w:hangingChars="210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诊断和鉴别诊断：早期:X线</w:t>
      </w:r>
    </w:p>
    <w:p>
      <w:pPr>
        <w:ind w:left="4410" w:hanging="4410" w:hangingChars="210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最特意：PDD</w:t>
      </w:r>
    </w:p>
    <w:p>
      <w:pPr>
        <w:ind w:left="4410" w:hanging="4410" w:hangingChars="210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金标准：痰菌阳性</w:t>
      </w:r>
    </w:p>
    <w:p>
      <w:pPr>
        <w:ind w:left="4410" w:hanging="4410" w:hangingChars="2100"/>
        <w:rPr>
          <w:rFonts w:hint="eastAsia"/>
          <w:color w:val="auto"/>
          <w:lang w:val="en-US" w:eastAsia="zh-CN"/>
        </w:rPr>
      </w:pPr>
    </w:p>
    <w:p>
      <w:pPr>
        <w:ind w:left="4410" w:hanging="4410" w:hangingChars="210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             </w:t>
      </w:r>
    </w:p>
    <w:p>
      <w:pPr>
        <w:ind w:left="4410" w:hanging="4410" w:hangingChars="2100"/>
        <w:rPr>
          <w:rFonts w:hint="eastAsia"/>
          <w:color w:val="FF0000"/>
          <w:lang w:val="en-US" w:eastAsia="zh-CN"/>
        </w:rPr>
      </w:pPr>
    </w:p>
    <w:p>
      <w:pPr>
        <w:ind w:left="4410" w:hanging="4410" w:hangingChars="2100"/>
        <w:rPr>
          <w:rFonts w:hint="eastAsia"/>
          <w:lang w:val="en-US" w:eastAsia="zh-CN"/>
        </w:rPr>
      </w:pPr>
    </w:p>
    <w:p>
      <w:pPr>
        <w:ind w:left="420" w:hanging="420" w:hangingChars="200"/>
        <w:rPr>
          <w:rFonts w:hint="eastAsia"/>
          <w:lang w:val="en-US" w:eastAsia="zh-CN"/>
        </w:rPr>
      </w:pPr>
    </w:p>
    <w:p>
      <w:pPr>
        <w:ind w:left="420" w:hanging="420" w:hangingChars="200"/>
        <w:rPr>
          <w:rFonts w:hint="eastAsia"/>
          <w:lang w:val="en-US" w:eastAsia="zh-CN"/>
        </w:rPr>
      </w:pPr>
    </w:p>
    <w:p>
      <w:pPr>
        <w:ind w:left="420" w:hanging="420" w:hangingChars="20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Style w:val="8"/>
          <w:rFonts w:hint="eastAsia"/>
          <w:lang w:val="en-US" w:eastAsia="zh-CN"/>
        </w:rPr>
      </w:pPr>
    </w:p>
    <w:p>
      <w:pPr>
        <w:rPr>
          <w:rStyle w:val="8"/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color w:val="auto"/>
          <w:lang w:val="en-US" w:eastAsia="zh-CN"/>
        </w:rPr>
      </w:pPr>
    </w:p>
    <w:p>
      <w:pPr>
        <w:numPr>
          <w:ilvl w:val="0"/>
          <w:numId w:val="0"/>
        </w:numPr>
        <w:rPr>
          <w:rStyle w:val="8"/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7451090"/>
            <wp:effectExtent l="0" t="0" r="2540" b="3810"/>
            <wp:docPr id="6" name="图片 6" descr="临床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临床-反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64892" o:spid="_x0000_s4097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55AE9A"/>
    <w:multiLevelType w:val="singleLevel"/>
    <w:tmpl w:val="8055AE9A"/>
    <w:lvl w:ilvl="0" w:tentative="0">
      <w:start w:val="3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85E736E6"/>
    <w:multiLevelType w:val="singleLevel"/>
    <w:tmpl w:val="85E736E6"/>
    <w:lvl w:ilvl="0" w:tentative="0">
      <w:start w:val="8"/>
      <w:numFmt w:val="chineseCounting"/>
      <w:suff w:val="space"/>
      <w:lvlText w:val="第%1章"/>
      <w:lvlJc w:val="left"/>
      <w:pPr>
        <w:ind w:left="1060" w:leftChars="0" w:firstLine="0" w:firstLineChars="0"/>
      </w:pPr>
      <w:rPr>
        <w:rFonts w:hint="eastAsia"/>
      </w:rPr>
    </w:lvl>
  </w:abstractNum>
  <w:abstractNum w:abstractNumId="2">
    <w:nsid w:val="A1652F10"/>
    <w:multiLevelType w:val="singleLevel"/>
    <w:tmpl w:val="A1652F10"/>
    <w:lvl w:ilvl="0" w:tentative="0">
      <w:start w:val="46"/>
      <w:numFmt w:val="decimal"/>
      <w:suff w:val="nothing"/>
      <w:lvlText w:val="%1，"/>
      <w:lvlJc w:val="left"/>
      <w:pPr>
        <w:ind w:left="3885" w:leftChars="0" w:firstLine="0" w:firstLineChars="0"/>
      </w:pPr>
    </w:lvl>
  </w:abstractNum>
  <w:abstractNum w:abstractNumId="3">
    <w:nsid w:val="FDA162FD"/>
    <w:multiLevelType w:val="singleLevel"/>
    <w:tmpl w:val="FDA162FD"/>
    <w:lvl w:ilvl="0" w:tentative="0">
      <w:start w:val="2"/>
      <w:numFmt w:val="upperLetter"/>
      <w:lvlText w:val="%1."/>
      <w:lvlJc w:val="left"/>
      <w:pPr>
        <w:tabs>
          <w:tab w:val="left" w:pos="312"/>
        </w:tabs>
        <w:ind w:left="1050" w:leftChars="0" w:firstLine="0" w:firstLineChars="0"/>
      </w:pPr>
    </w:lvl>
  </w:abstractNum>
  <w:abstractNum w:abstractNumId="4">
    <w:nsid w:val="06B97C29"/>
    <w:multiLevelType w:val="singleLevel"/>
    <w:tmpl w:val="06B97C29"/>
    <w:lvl w:ilvl="0" w:tentative="0">
      <w:start w:val="2"/>
      <w:numFmt w:val="decimal"/>
      <w:suff w:val="nothing"/>
      <w:lvlText w:val="（%1）"/>
      <w:lvlJc w:val="left"/>
      <w:pPr>
        <w:ind w:left="3045" w:leftChars="0" w:firstLine="0" w:firstLineChars="0"/>
      </w:pPr>
    </w:lvl>
  </w:abstractNum>
  <w:abstractNum w:abstractNumId="5">
    <w:nsid w:val="2F1A645F"/>
    <w:multiLevelType w:val="singleLevel"/>
    <w:tmpl w:val="2F1A645F"/>
    <w:lvl w:ilvl="0" w:tentative="0">
      <w:start w:val="2"/>
      <w:numFmt w:val="chineseCounting"/>
      <w:suff w:val="nothing"/>
      <w:lvlText w:val="（%1）"/>
      <w:lvlJc w:val="left"/>
      <w:pPr>
        <w:ind w:left="315" w:leftChars="0" w:firstLine="0" w:firstLineChars="0"/>
      </w:pPr>
      <w:rPr>
        <w:rFonts w:hint="eastAsia"/>
      </w:rPr>
    </w:lvl>
  </w:abstractNum>
  <w:abstractNum w:abstractNumId="6">
    <w:nsid w:val="50CA75B3"/>
    <w:multiLevelType w:val="singleLevel"/>
    <w:tmpl w:val="50CA75B3"/>
    <w:lvl w:ilvl="0" w:tentative="0">
      <w:start w:val="8"/>
      <w:numFmt w:val="chineseCounting"/>
      <w:suff w:val="space"/>
      <w:lvlText w:val="第%1章"/>
      <w:lvlJc w:val="left"/>
      <w:pPr>
        <w:ind w:left="630" w:leftChars="0" w:firstLine="0" w:firstLineChars="0"/>
      </w:pPr>
      <w:rPr>
        <w:rFonts w:hint="eastAsia"/>
      </w:rPr>
    </w:lvl>
  </w:abstractNum>
  <w:abstractNum w:abstractNumId="7">
    <w:nsid w:val="5E8EC7AF"/>
    <w:multiLevelType w:val="singleLevel"/>
    <w:tmpl w:val="5E8EC7A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725F99F7"/>
    <w:multiLevelType w:val="singleLevel"/>
    <w:tmpl w:val="725F99F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945" w:leftChars="0" w:firstLine="0" w:firstLineChars="0"/>
      </w:pPr>
    </w:lvl>
  </w:abstractNum>
  <w:abstractNum w:abstractNumId="9">
    <w:nsid w:val="7BCE9BA4"/>
    <w:multiLevelType w:val="singleLevel"/>
    <w:tmpl w:val="7BCE9BA4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1260" w:leftChars="0" w:firstLine="0" w:firstLineChars="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7065B"/>
    <w:rsid w:val="00394F2F"/>
    <w:rsid w:val="003D5EDA"/>
    <w:rsid w:val="003F6265"/>
    <w:rsid w:val="00423EC5"/>
    <w:rsid w:val="00443B68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6C35"/>
    <w:rsid w:val="00E56ADC"/>
    <w:rsid w:val="00EA203D"/>
    <w:rsid w:val="00EA6F0F"/>
    <w:rsid w:val="00EC64CB"/>
    <w:rsid w:val="00F1300A"/>
    <w:rsid w:val="01664E43"/>
    <w:rsid w:val="073738A0"/>
    <w:rsid w:val="08941356"/>
    <w:rsid w:val="0B883D21"/>
    <w:rsid w:val="0D0A2974"/>
    <w:rsid w:val="0EF20AE3"/>
    <w:rsid w:val="11584904"/>
    <w:rsid w:val="18887C75"/>
    <w:rsid w:val="19203904"/>
    <w:rsid w:val="1B645F83"/>
    <w:rsid w:val="1C237148"/>
    <w:rsid w:val="1F0D7201"/>
    <w:rsid w:val="1FE41692"/>
    <w:rsid w:val="20DC6459"/>
    <w:rsid w:val="229609B0"/>
    <w:rsid w:val="252950A3"/>
    <w:rsid w:val="279B0FE1"/>
    <w:rsid w:val="27C31990"/>
    <w:rsid w:val="2AFB391C"/>
    <w:rsid w:val="2D944E6F"/>
    <w:rsid w:val="2EEB14AB"/>
    <w:rsid w:val="30BE4E7C"/>
    <w:rsid w:val="35E8190D"/>
    <w:rsid w:val="36A67330"/>
    <w:rsid w:val="3E044A1A"/>
    <w:rsid w:val="3E3C1B85"/>
    <w:rsid w:val="3FE36BB6"/>
    <w:rsid w:val="427E5E78"/>
    <w:rsid w:val="44557280"/>
    <w:rsid w:val="47EC5657"/>
    <w:rsid w:val="4C364232"/>
    <w:rsid w:val="50D069F5"/>
    <w:rsid w:val="524C286E"/>
    <w:rsid w:val="53A10A14"/>
    <w:rsid w:val="558D327E"/>
    <w:rsid w:val="591B1B48"/>
    <w:rsid w:val="598255E2"/>
    <w:rsid w:val="59D74C95"/>
    <w:rsid w:val="63CE6313"/>
    <w:rsid w:val="6506111D"/>
    <w:rsid w:val="6BDD12AE"/>
    <w:rsid w:val="6D9A5011"/>
    <w:rsid w:val="730205B7"/>
    <w:rsid w:val="75AD5EC5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1 Char"/>
    <w:link w:val="2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2522</Words>
  <Characters>2756</Characters>
  <Lines>1</Lines>
  <Paragraphs>1</Paragraphs>
  <TotalTime>219</TotalTime>
  <ScaleCrop>false</ScaleCrop>
  <LinksUpToDate>false</LinksUpToDate>
  <CharactersWithSpaces>3554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王小二</cp:lastModifiedBy>
  <dcterms:modified xsi:type="dcterms:W3CDTF">2019-11-11T09:59:58Z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